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3869A8">
      <w:pPr>
        <w:ind w:firstLine="0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Y="1"/>
        <w:tblW w:w="14991" w:type="dxa"/>
        <w:tblLayout w:type="fixed"/>
        <w:tblLook w:val="0000"/>
      </w:tblPr>
      <w:tblGrid>
        <w:gridCol w:w="2007"/>
        <w:gridCol w:w="3883"/>
        <w:gridCol w:w="5417"/>
        <w:gridCol w:w="3684"/>
      </w:tblGrid>
      <w:tr w:rsidR="00A761A3" w:rsidRPr="009E7633" w:rsidTr="00357D40">
        <w:trPr>
          <w:trHeight w:val="709"/>
        </w:trPr>
        <w:tc>
          <w:tcPr>
            <w:tcW w:w="5890" w:type="dxa"/>
            <w:gridSpan w:val="2"/>
          </w:tcPr>
          <w:p w:rsidR="00A761A3" w:rsidRPr="009E7633" w:rsidRDefault="00A761A3" w:rsidP="001B4C47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</w:tc>
      </w:tr>
      <w:tr w:rsidR="00A761A3" w:rsidRPr="009E7633" w:rsidTr="00357D40">
        <w:trPr>
          <w:trHeight w:val="732"/>
        </w:trPr>
        <w:tc>
          <w:tcPr>
            <w:tcW w:w="5890" w:type="dxa"/>
            <w:gridSpan w:val="2"/>
          </w:tcPr>
          <w:p w:rsidR="00A761A3" w:rsidRPr="009E7633" w:rsidRDefault="00A761A3" w:rsidP="001B4C47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7" o:title=""/>
                </v:shape>
                <o:OLEObject Type="Embed" ProgID="PBrush" ShapeID="_x0000_i1025" DrawAspect="Content" ObjectID="_1556965623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3869A8" w:rsidP="00BB75AC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  <w:r>
              <w:rPr>
                <w:rFonts w:ascii="Calibri" w:hAnsi="Calibri"/>
                <w:szCs w:val="24"/>
                <w:lang w:val="el-GR"/>
              </w:rPr>
              <w:t xml:space="preserve">     Θεσσαλονίκη, 22-05-2017</w:t>
            </w:r>
            <w:bookmarkStart w:id="0" w:name="_GoBack"/>
            <w:bookmarkEnd w:id="0"/>
          </w:p>
        </w:tc>
      </w:tr>
      <w:tr w:rsidR="00A761A3" w:rsidRPr="009E7633" w:rsidTr="00357D40">
        <w:trPr>
          <w:trHeight w:val="308"/>
        </w:trPr>
        <w:tc>
          <w:tcPr>
            <w:tcW w:w="5890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6C0750" w:rsidRDefault="007C1AF3" w:rsidP="00BB75AC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n-US"/>
              </w:rPr>
            </w:pPr>
            <w:r>
              <w:rPr>
                <w:rFonts w:ascii="Calibri" w:hAnsi="Calibri"/>
                <w:szCs w:val="24"/>
                <w:lang w:val="el-GR"/>
              </w:rPr>
              <w:t xml:space="preserve">                   </w:t>
            </w:r>
            <w:r w:rsidR="00A761A3" w:rsidRPr="009E7633">
              <w:rPr>
                <w:rFonts w:ascii="Calibri" w:hAnsi="Calibri"/>
                <w:szCs w:val="24"/>
                <w:lang w:val="el-GR"/>
              </w:rPr>
              <w:t xml:space="preserve">Αρ. </w:t>
            </w:r>
            <w:proofErr w:type="spellStart"/>
            <w:r w:rsidR="00A761A3" w:rsidRPr="009E7633">
              <w:rPr>
                <w:rFonts w:ascii="Calibri" w:hAnsi="Calibri"/>
                <w:szCs w:val="24"/>
                <w:lang w:val="el-GR"/>
              </w:rPr>
              <w:t>Πρωτ</w:t>
            </w:r>
            <w:proofErr w:type="spellEnd"/>
            <w:r w:rsidR="00A761A3" w:rsidRPr="009E7633">
              <w:rPr>
                <w:rFonts w:ascii="Calibri" w:hAnsi="Calibri"/>
                <w:szCs w:val="24"/>
                <w:lang w:val="el-GR"/>
              </w:rPr>
              <w:t>. :</w:t>
            </w:r>
            <w:r w:rsidR="00F02E6C">
              <w:rPr>
                <w:rFonts w:ascii="Calibri" w:hAnsi="Calibri"/>
                <w:szCs w:val="24"/>
                <w:lang w:val="el-GR"/>
              </w:rPr>
              <w:t xml:space="preserve"> 11629</w:t>
            </w:r>
          </w:p>
        </w:tc>
      </w:tr>
      <w:tr w:rsidR="00A761A3" w:rsidRPr="00490E54" w:rsidTr="00BB75A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490E54" w:rsidRDefault="00A761A3" w:rsidP="00490E54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ΥΠΟΥΡΓΕΙΟ ΠΑΙΔΕΙΑΣ</w:t>
            </w:r>
            <w:r w:rsidR="00490E54">
              <w:rPr>
                <w:rFonts w:ascii="Calibri" w:hAnsi="Calibri"/>
                <w:szCs w:val="24"/>
                <w:lang w:val="el-GR"/>
              </w:rPr>
              <w:t>, ΕΡΕΥΝΑΣ</w:t>
            </w:r>
            <w:r w:rsidR="00AD4EB6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490E54">
              <w:rPr>
                <w:rFonts w:ascii="Calibri" w:hAnsi="Calibri"/>
                <w:szCs w:val="24"/>
                <w:lang w:val="el-GR"/>
              </w:rPr>
              <w:t>&amp;</w:t>
            </w:r>
            <w:r w:rsidR="00AD4EB6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9E7633">
              <w:rPr>
                <w:rFonts w:ascii="Calibri" w:hAnsi="Calibri"/>
                <w:szCs w:val="24"/>
                <w:lang w:val="el-GR"/>
              </w:rPr>
              <w:t>ΘΡΗΣΚΕΥΜΑΤΩΝ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AD4EB6" w:rsidTr="00BB75A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AD4EB6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ΠΕΡΙΦΕΡΕΙΑΚΗ Δ/ΝΣΗ Π.Ε. &amp; Δ.Ε.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BB75A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ΚΕΝΤΡΙΚΗΣ ΜΑΚΕΔΟΝΙΑΣ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AD4EB6" w:rsidTr="00BB75A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Δ/ΝΣΗ Α/ΘΜΙΑΣ ΕΚΠΑΙΔΕΥΣΗΣ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BB75A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ΑΝΑΤΟΛΙΚΗΣ ΘΕΣ/ΝΙΚΗΣ</w:t>
            </w: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5417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BB75AC">
        <w:trPr>
          <w:trHeight w:hRule="exact" w:val="284"/>
        </w:trPr>
        <w:tc>
          <w:tcPr>
            <w:tcW w:w="5890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5417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DF602C" w:rsidRPr="007C1AF3" w:rsidTr="00BB75AC">
        <w:trPr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 Δ/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νση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Κατσιμίδη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&amp; Μήλου 33</w:t>
            </w:r>
          </w:p>
        </w:tc>
        <w:tc>
          <w:tcPr>
            <w:tcW w:w="5417" w:type="dxa"/>
            <w:shd w:val="clear" w:color="auto" w:fill="auto"/>
          </w:tcPr>
          <w:p w:rsidR="00DF602C" w:rsidRPr="00DF602C" w:rsidRDefault="00DF602C" w:rsidP="00DF602C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ντές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ντριες</w:t>
            </w:r>
            <w:proofErr w:type="spellEnd"/>
            <w:r w:rsidR="007C1AF3">
              <w:rPr>
                <w:rFonts w:asciiTheme="minorHAnsi" w:hAnsiTheme="minorHAnsi"/>
                <w:lang w:val="el-GR"/>
              </w:rPr>
              <w:t xml:space="preserve">  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Δημ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. Σχολείων     </w:t>
            </w:r>
          </w:p>
        </w:tc>
        <w:tc>
          <w:tcPr>
            <w:tcW w:w="3684" w:type="dxa"/>
            <w:shd w:val="clear" w:color="auto" w:fill="auto"/>
          </w:tcPr>
          <w:p w:rsidR="00DF602C" w:rsidRPr="009E7633" w:rsidRDefault="00DF602C" w:rsidP="00DF602C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DF602C" w:rsidRPr="005232EE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 Κώδικας:</w:t>
            </w:r>
          </w:p>
        </w:tc>
        <w:tc>
          <w:tcPr>
            <w:tcW w:w="3883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54638 Θεσσαλονίκη</w:t>
            </w:r>
          </w:p>
        </w:tc>
        <w:tc>
          <w:tcPr>
            <w:tcW w:w="5417" w:type="dxa"/>
            <w:shd w:val="clear" w:color="auto" w:fill="auto"/>
          </w:tcPr>
          <w:p w:rsidR="00DF602C" w:rsidRPr="00DF602C" w:rsidRDefault="00DF602C" w:rsidP="00DF602C">
            <w:pPr>
              <w:rPr>
                <w:rFonts w:asciiTheme="minorHAnsi" w:hAnsiTheme="minorHAnsi"/>
              </w:rPr>
            </w:pPr>
            <w:r w:rsidRPr="00DF602C">
              <w:rPr>
                <w:rFonts w:asciiTheme="minorHAnsi" w:hAnsiTheme="minorHAnsi"/>
                <w:lang w:val="el-GR"/>
              </w:rPr>
              <w:t>Προϊσταμένες/ους Νηπιαγωγείων</w:t>
            </w:r>
          </w:p>
        </w:tc>
      </w:tr>
      <w:tr w:rsidR="00DF602C" w:rsidRPr="00DF602C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Πληροφορίες:</w:t>
            </w:r>
          </w:p>
        </w:tc>
        <w:tc>
          <w:tcPr>
            <w:tcW w:w="3883" w:type="dxa"/>
            <w:vAlign w:val="center"/>
          </w:tcPr>
          <w:p w:rsidR="00DF602C" w:rsidRDefault="00F30FCE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>
              <w:rPr>
                <w:rFonts w:ascii="Calibri" w:hAnsi="Calibri"/>
                <w:szCs w:val="24"/>
                <w:lang w:val="el-GR"/>
              </w:rPr>
              <w:t>Τομπού</w:t>
            </w:r>
            <w:r w:rsidR="006C0750">
              <w:rPr>
                <w:rFonts w:ascii="Calibri" w:hAnsi="Calibri"/>
                <w:szCs w:val="24"/>
                <w:lang w:val="el-GR"/>
              </w:rPr>
              <w:t>λογλου</w:t>
            </w:r>
            <w:proofErr w:type="spellEnd"/>
            <w:r w:rsidR="006C0750">
              <w:rPr>
                <w:rFonts w:ascii="Calibri" w:hAnsi="Calibri"/>
                <w:szCs w:val="24"/>
                <w:lang w:val="el-GR"/>
              </w:rPr>
              <w:t xml:space="preserve"> Ιω</w:t>
            </w:r>
            <w:r w:rsidR="00DF602C">
              <w:rPr>
                <w:rFonts w:ascii="Calibri" w:hAnsi="Calibri"/>
                <w:szCs w:val="24"/>
                <w:lang w:val="el-GR"/>
              </w:rPr>
              <w:t>άννης</w:t>
            </w:r>
          </w:p>
          <w:p w:rsidR="00DF602C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  <w:p w:rsidR="00DF602C" w:rsidRPr="005232EE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5417" w:type="dxa"/>
            <w:shd w:val="clear" w:color="auto" w:fill="auto"/>
          </w:tcPr>
          <w:p w:rsidR="00DF602C" w:rsidRPr="00DF602C" w:rsidRDefault="00DF602C" w:rsidP="00DF602C">
            <w:pPr>
              <w:rPr>
                <w:rFonts w:ascii="Times New Roman" w:hAnsi="Times New Roman"/>
                <w:lang w:val="el-GR"/>
              </w:rPr>
            </w:pPr>
          </w:p>
        </w:tc>
      </w:tr>
      <w:tr w:rsidR="00BB75AC" w:rsidRPr="00503BFA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Τηλέφωνο:</w:t>
            </w:r>
          </w:p>
        </w:tc>
        <w:tc>
          <w:tcPr>
            <w:tcW w:w="3883" w:type="dxa"/>
            <w:vAlign w:val="center"/>
          </w:tcPr>
          <w:p w:rsidR="00BB75AC" w:rsidRPr="006C0750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n-US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2310-95411</w:t>
            </w:r>
            <w:r>
              <w:rPr>
                <w:rFonts w:ascii="Calibri" w:hAnsi="Calibri"/>
                <w:szCs w:val="24"/>
                <w:lang w:val="el-GR"/>
              </w:rPr>
              <w:t>0</w:t>
            </w:r>
          </w:p>
        </w:tc>
        <w:tc>
          <w:tcPr>
            <w:tcW w:w="5417" w:type="dxa"/>
            <w:shd w:val="clear" w:color="auto" w:fill="auto"/>
          </w:tcPr>
          <w:p w:rsidR="00BB75AC" w:rsidRPr="00BF68F4" w:rsidRDefault="00BB75AC" w:rsidP="00BB75AC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: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7C1AF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Περιφερειακή Δ/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νση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Α/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θμιας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Β/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θμιας</w:t>
            </w:r>
            <w:proofErr w:type="spellEnd"/>
          </w:p>
          <w:p w:rsidR="00BB75AC" w:rsidRPr="00D12583" w:rsidRDefault="00BB75AC" w:rsidP="00BB75AC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/>
              </w:rPr>
              <w:t>2</w:t>
            </w:r>
            <w:r w:rsidRPr="00BF68F4">
              <w:rPr>
                <w:rFonts w:ascii="Calibri" w:hAnsi="Calibri" w:cs="Arial"/>
                <w:bCs/>
                <w:color w:val="000000"/>
                <w:sz w:val="22"/>
                <w:szCs w:val="22"/>
                <w:lang w:val="el-GR"/>
              </w:rPr>
              <w:t>. Υπευθύνους Δικτύου Αγωγής</w:t>
            </w:r>
          </w:p>
        </w:tc>
      </w:tr>
      <w:tr w:rsidR="00BB75AC" w:rsidRPr="009E7633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Φαξ:</w:t>
            </w:r>
          </w:p>
        </w:tc>
        <w:tc>
          <w:tcPr>
            <w:tcW w:w="3883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2310-954112</w:t>
            </w:r>
          </w:p>
        </w:tc>
        <w:tc>
          <w:tcPr>
            <w:tcW w:w="5417" w:type="dxa"/>
            <w:shd w:val="clear" w:color="auto" w:fill="auto"/>
          </w:tcPr>
          <w:p w:rsidR="00BB75AC" w:rsidRPr="00BF68F4" w:rsidRDefault="00BB75AC" w:rsidP="00BB75AC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Εκπαίδευσης  Κεντρικής Μακεδονίας</w:t>
            </w:r>
          </w:p>
          <w:p w:rsidR="00BB75AC" w:rsidRDefault="00BB75AC" w:rsidP="00BB75AC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</w:p>
        </w:tc>
      </w:tr>
      <w:tr w:rsidR="00BB75AC" w:rsidRPr="00AD4EB6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Ηλεκτρ. 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.:</w:t>
            </w:r>
          </w:p>
        </w:tc>
        <w:tc>
          <w:tcPr>
            <w:tcW w:w="3883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>mail</w:t>
            </w:r>
            <w:r w:rsidRPr="009E7633">
              <w:rPr>
                <w:rFonts w:ascii="Calibri" w:hAnsi="Calibri"/>
                <w:szCs w:val="24"/>
                <w:lang w:val="el-GR"/>
              </w:rPr>
              <w:t>@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dipe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-</w:t>
            </w:r>
            <w:r w:rsidRPr="009E7633">
              <w:rPr>
                <w:rFonts w:ascii="Calibri" w:hAnsi="Calibri"/>
                <w:szCs w:val="24"/>
                <w:lang w:val="en-US"/>
              </w:rPr>
              <w:t>a</w:t>
            </w:r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thess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sch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gr</w:t>
            </w:r>
            <w:proofErr w:type="spellEnd"/>
          </w:p>
        </w:tc>
        <w:tc>
          <w:tcPr>
            <w:tcW w:w="5417" w:type="dxa"/>
            <w:shd w:val="clear" w:color="auto" w:fill="auto"/>
          </w:tcPr>
          <w:p w:rsidR="00BB75AC" w:rsidRPr="00D12583" w:rsidRDefault="007C1AF3" w:rsidP="00BB75AC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</w:t>
            </w:r>
            <w:r w:rsidR="00BB75A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BB75AC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Σχολικοί Σύμβουλοι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BB75A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Π.Ε. &amp; Δ.Ε.</w:t>
            </w:r>
          </w:p>
        </w:tc>
      </w:tr>
      <w:tr w:rsidR="00BB75AC" w:rsidRPr="00AD4EB6" w:rsidTr="00BB75AC">
        <w:trPr>
          <w:gridAfter w:val="1"/>
          <w:wAfter w:w="3684" w:type="dxa"/>
          <w:trHeight w:hRule="exact" w:val="284"/>
        </w:trPr>
        <w:tc>
          <w:tcPr>
            <w:tcW w:w="2007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>URL</w:t>
            </w:r>
            <w:r w:rsidRPr="009E7633">
              <w:rPr>
                <w:rFonts w:ascii="Calibri" w:hAnsi="Calibri"/>
                <w:szCs w:val="24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BB75AC" w:rsidRPr="009E7633" w:rsidRDefault="00BB75AC" w:rsidP="00BB75A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>http</w:t>
            </w:r>
            <w:r w:rsidRPr="009E7633">
              <w:rPr>
                <w:rFonts w:ascii="Calibri" w:hAnsi="Calibri"/>
                <w:szCs w:val="24"/>
                <w:lang w:val="el-GR"/>
              </w:rPr>
              <w:t>://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dipe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-</w:t>
            </w:r>
            <w:r w:rsidRPr="009E7633">
              <w:rPr>
                <w:rFonts w:ascii="Calibri" w:hAnsi="Calibri"/>
                <w:szCs w:val="24"/>
                <w:lang w:val="en-US"/>
              </w:rPr>
              <w:t>a</w:t>
            </w:r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thess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sch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gr</w:t>
            </w:r>
            <w:proofErr w:type="spellEnd"/>
          </w:p>
        </w:tc>
        <w:tc>
          <w:tcPr>
            <w:tcW w:w="5417" w:type="dxa"/>
            <w:shd w:val="clear" w:color="auto" w:fill="auto"/>
            <w:vAlign w:val="center"/>
          </w:tcPr>
          <w:p w:rsidR="00BB75AC" w:rsidRPr="009E7633" w:rsidRDefault="00BB75AC" w:rsidP="00BB75AC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BB75AC" w:rsidRPr="00AD4EB6" w:rsidTr="00BB75AC">
        <w:trPr>
          <w:trHeight w:hRule="exact" w:val="284"/>
        </w:trPr>
        <w:tc>
          <w:tcPr>
            <w:tcW w:w="2007" w:type="dxa"/>
            <w:vAlign w:val="center"/>
          </w:tcPr>
          <w:p w:rsidR="00BB75AC" w:rsidRPr="009E7633" w:rsidRDefault="00BB75AC" w:rsidP="003869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BB75AC" w:rsidRPr="009E7633" w:rsidRDefault="00BB75AC" w:rsidP="003869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5417" w:type="dxa"/>
            <w:shd w:val="clear" w:color="auto" w:fill="auto"/>
          </w:tcPr>
          <w:p w:rsidR="00BB75AC" w:rsidRPr="009E7633" w:rsidRDefault="00BB75AC" w:rsidP="003869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684" w:type="dxa"/>
            <w:shd w:val="clear" w:color="auto" w:fill="auto"/>
          </w:tcPr>
          <w:p w:rsidR="00BB75AC" w:rsidRPr="009E7633" w:rsidRDefault="00BB75AC" w:rsidP="003869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</w:tbl>
    <w:p w:rsidR="00FF44F2" w:rsidRDefault="002C54FF" w:rsidP="003869A8">
      <w:pPr>
        <w:spacing w:after="0"/>
        <w:ind w:right="272" w:firstLine="0"/>
        <w:rPr>
          <w:rFonts w:ascii="Calibri" w:hAnsi="Calibri"/>
          <w:b/>
          <w:szCs w:val="24"/>
          <w:lang w:val="el-GR"/>
        </w:rPr>
      </w:pPr>
      <w:r w:rsidRPr="009E7633">
        <w:rPr>
          <w:rFonts w:ascii="Calibri" w:hAnsi="Calibri"/>
          <w:b/>
          <w:szCs w:val="24"/>
          <w:lang w:val="el-GR"/>
        </w:rPr>
        <w:t xml:space="preserve">Θέμα: </w:t>
      </w:r>
      <w:r w:rsidR="00DF602C">
        <w:rPr>
          <w:rFonts w:ascii="Calibri" w:hAnsi="Calibri"/>
          <w:b/>
          <w:szCs w:val="24"/>
          <w:lang w:val="el-GR"/>
        </w:rPr>
        <w:t>«</w:t>
      </w:r>
      <w:r w:rsidR="00BB75AC">
        <w:rPr>
          <w:rFonts w:ascii="Calibri" w:hAnsi="Calibri"/>
          <w:b/>
          <w:szCs w:val="24"/>
          <w:lang w:val="el-GR"/>
        </w:rPr>
        <w:t>Εκδηλώσεις παρουσίασης προγραμμάτων Αγωγής Υγείας με τη λήξη του σχολικού έτους</w:t>
      </w:r>
      <w:r w:rsidR="006C0750">
        <w:rPr>
          <w:rFonts w:ascii="Calibri" w:hAnsi="Calibri"/>
          <w:b/>
          <w:szCs w:val="24"/>
          <w:lang w:val="el-GR"/>
        </w:rPr>
        <w:t>»</w:t>
      </w:r>
    </w:p>
    <w:p w:rsidR="00AA3E35" w:rsidRPr="006C0750" w:rsidRDefault="00AA3E35" w:rsidP="003869A8">
      <w:pPr>
        <w:spacing w:after="0"/>
        <w:ind w:left="709" w:right="272" w:firstLine="0"/>
        <w:rPr>
          <w:rFonts w:ascii="Calibri" w:hAnsi="Calibri"/>
          <w:b/>
          <w:szCs w:val="24"/>
          <w:lang w:val="el-GR"/>
        </w:rPr>
      </w:pPr>
    </w:p>
    <w:p w:rsidR="006862EB" w:rsidRDefault="00283581" w:rsidP="003869A8">
      <w:pPr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="Calibri" w:hAnsi="Calibri" w:cs="Calibri"/>
          <w:szCs w:val="24"/>
          <w:lang w:val="el-GR"/>
        </w:rPr>
        <w:t xml:space="preserve">          </w:t>
      </w:r>
      <w:r w:rsidR="00AA3E35">
        <w:rPr>
          <w:rFonts w:ascii="Calibri" w:hAnsi="Calibri" w:cs="Calibri"/>
          <w:szCs w:val="24"/>
          <w:lang w:val="el-GR"/>
        </w:rPr>
        <w:t>Η Διεύθυνση Π.Ε. Ανατολικής Θεσσαλονίκης</w:t>
      </w:r>
      <w:r>
        <w:rPr>
          <w:rFonts w:ascii="Calibri" w:hAnsi="Calibri" w:cs="Calibri"/>
          <w:szCs w:val="24"/>
          <w:lang w:val="el-GR"/>
        </w:rPr>
        <w:t xml:space="preserve"> </w:t>
      </w:r>
      <w:r w:rsidR="001A6911">
        <w:rPr>
          <w:rFonts w:ascii="Calibri" w:hAnsi="Calibri" w:cs="Calibri"/>
          <w:szCs w:val="24"/>
          <w:lang w:val="el-GR"/>
        </w:rPr>
        <w:t>δι</w:t>
      </w:r>
      <w:r>
        <w:rPr>
          <w:rFonts w:ascii="Calibri" w:hAnsi="Calibri" w:cs="Calibri"/>
          <w:szCs w:val="24"/>
          <w:lang w:val="el-GR"/>
        </w:rPr>
        <w:t>οργανών</w:t>
      </w:r>
      <w:r w:rsidR="00AA3E35">
        <w:rPr>
          <w:rFonts w:ascii="Calibri" w:hAnsi="Calibri" w:cs="Calibri"/>
          <w:szCs w:val="24"/>
          <w:lang w:val="el-GR"/>
        </w:rPr>
        <w:t>ει</w:t>
      </w:r>
      <w:r w:rsidR="006862EB">
        <w:rPr>
          <w:rFonts w:ascii="Calibri" w:hAnsi="Calibri" w:cs="Calibri"/>
          <w:szCs w:val="24"/>
          <w:lang w:val="el-GR"/>
        </w:rPr>
        <w:t>, όπως κάθε χρόνο, τις</w:t>
      </w:r>
      <w:r w:rsidR="00AA3E35">
        <w:rPr>
          <w:rFonts w:ascii="Calibri" w:hAnsi="Calibri" w:cs="Calibri"/>
          <w:szCs w:val="24"/>
          <w:lang w:val="el-GR"/>
        </w:rPr>
        <w:t xml:space="preserve"> εκδηλώσεις παρουσίασης προγραμμάτων Αγωγής Υγείας</w:t>
      </w:r>
      <w:r w:rsidR="006862EB">
        <w:rPr>
          <w:rFonts w:ascii="Calibri" w:hAnsi="Calibri" w:cs="Calibri"/>
          <w:szCs w:val="24"/>
          <w:lang w:val="el-GR"/>
        </w:rPr>
        <w:t xml:space="preserve"> που υλοποιήθηκαν την τρέχουσα σχολική χρονιά στα σχολεία της.</w:t>
      </w:r>
      <w:r>
        <w:rPr>
          <w:rFonts w:ascii="Calibri" w:hAnsi="Calibri" w:cs="Calibri"/>
          <w:szCs w:val="24"/>
          <w:lang w:val="el-GR"/>
        </w:rPr>
        <w:t xml:space="preserve"> 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 xml:space="preserve">Οι </w:t>
      </w:r>
      <w:r w:rsidR="006862EB" w:rsidRPr="00016C01">
        <w:rPr>
          <w:rFonts w:asciiTheme="minorHAnsi" w:hAnsiTheme="minorHAnsi" w:cs="Arial"/>
          <w:color w:val="222222"/>
          <w:szCs w:val="24"/>
          <w:lang w:val="el-GR"/>
        </w:rPr>
        <w:t xml:space="preserve">εκδηλώσεις 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 xml:space="preserve">αυτές αποτελούν </w:t>
      </w:r>
      <w:r w:rsidR="006862EB" w:rsidRPr="00016C01">
        <w:rPr>
          <w:rFonts w:asciiTheme="minorHAnsi" w:hAnsiTheme="minorHAnsi" w:cs="Arial"/>
          <w:color w:val="222222"/>
          <w:szCs w:val="24"/>
          <w:lang w:val="el-GR"/>
        </w:rPr>
        <w:t xml:space="preserve">ευκαιρία 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>τόσο για τη διάχυση</w:t>
      </w:r>
      <w:r w:rsidR="007C1AF3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 xml:space="preserve">των εκπαιδευτικών παραγώγων στην </w:t>
      </w:r>
      <w:r w:rsidR="006862EB" w:rsidRPr="00016C01">
        <w:rPr>
          <w:rFonts w:asciiTheme="minorHAnsi" w:hAnsiTheme="minorHAnsi" w:cs="Arial"/>
          <w:color w:val="222222"/>
          <w:szCs w:val="24"/>
          <w:lang w:val="el-GR"/>
        </w:rPr>
        <w:t>ευρύτερη τοπική κοινωνία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 xml:space="preserve"> όσο και για την ανάδειξη της προσπάθειας των παιδιών να προσεγγίσουν τα θέματα Αγωγής Υγείας με σύγχρονες παιδαγωγικές μεθόδους.</w:t>
      </w:r>
    </w:p>
    <w:p w:rsidR="006862EB" w:rsidRDefault="007C1AF3" w:rsidP="00CE0436">
      <w:pPr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Theme="minorHAnsi" w:hAnsiTheme="minorHAnsi" w:cs="Arial"/>
          <w:color w:val="222222"/>
          <w:szCs w:val="24"/>
          <w:lang w:val="el-GR"/>
        </w:rPr>
        <w:t xml:space="preserve">             </w:t>
      </w:r>
      <w:r w:rsidR="006862EB">
        <w:rPr>
          <w:rFonts w:asciiTheme="minorHAnsi" w:hAnsiTheme="minorHAnsi" w:cs="Arial"/>
          <w:color w:val="222222"/>
          <w:szCs w:val="24"/>
          <w:lang w:val="el-GR"/>
        </w:rPr>
        <w:t>Σας αποστέλλονται συνημμένα:</w:t>
      </w:r>
    </w:p>
    <w:p w:rsidR="006862EB" w:rsidRPr="00E4683F" w:rsidRDefault="006862EB" w:rsidP="00E4683F">
      <w:pPr>
        <w:pStyle w:val="ab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 xml:space="preserve">Το πρόγραμμα παρουσίασης του προγράμματος </w:t>
      </w:r>
      <w:r w:rsidRPr="00E4683F">
        <w:rPr>
          <w:rFonts w:cs="Calibri"/>
          <w:b/>
        </w:rPr>
        <w:t>‘Ταξίδι στην Πηγή της ζωής’ (Εθελοντική Αιμοδοσία)</w:t>
      </w:r>
      <w:r>
        <w:rPr>
          <w:rFonts w:cs="Calibri"/>
        </w:rPr>
        <w:t xml:space="preserve"> στις </w:t>
      </w:r>
      <w:r w:rsidR="00E4683F">
        <w:rPr>
          <w:rFonts w:ascii="Calibri" w:hAnsi="Calibri" w:cs="Calibri"/>
          <w:b/>
        </w:rPr>
        <w:t>1</w:t>
      </w:r>
      <w:r w:rsidRPr="006862EB">
        <w:rPr>
          <w:rFonts w:ascii="Calibri" w:hAnsi="Calibri" w:cs="Calibri"/>
          <w:b/>
        </w:rPr>
        <w:t xml:space="preserve"> Ιουνίου 2017 </w:t>
      </w:r>
      <w:r w:rsidRPr="006862EB">
        <w:rPr>
          <w:rFonts w:ascii="Calibri" w:hAnsi="Calibri" w:cs="Calibri"/>
        </w:rPr>
        <w:t>στο</w:t>
      </w:r>
      <w:r w:rsidR="00E4683F">
        <w:rPr>
          <w:rFonts w:ascii="Calibri" w:hAnsi="Calibri" w:cs="Calibri"/>
        </w:rPr>
        <w:t xml:space="preserve"> </w:t>
      </w:r>
      <w:r w:rsidR="00E4683F" w:rsidRPr="00F02E6C">
        <w:rPr>
          <w:rFonts w:ascii="Calibri" w:hAnsi="Calibri" w:cs="Calibri"/>
          <w:b/>
        </w:rPr>
        <w:t xml:space="preserve">Συνεδριακό Κέντρο ‘Ιωάννης </w:t>
      </w:r>
      <w:proofErr w:type="spellStart"/>
      <w:r w:rsidR="00E4683F" w:rsidRPr="00F02E6C">
        <w:rPr>
          <w:rFonts w:ascii="Calibri" w:hAnsi="Calibri" w:cs="Calibri"/>
          <w:b/>
        </w:rPr>
        <w:t>Βελλίδης</w:t>
      </w:r>
      <w:proofErr w:type="spellEnd"/>
      <w:r w:rsidR="00E4683F" w:rsidRPr="00F02E6C">
        <w:rPr>
          <w:rFonts w:ascii="Calibri" w:hAnsi="Calibri" w:cs="Calibri"/>
          <w:b/>
        </w:rPr>
        <w:t>’</w:t>
      </w:r>
    </w:p>
    <w:p w:rsidR="00E4683F" w:rsidRPr="006862EB" w:rsidRDefault="00E4683F" w:rsidP="00E4683F">
      <w:pPr>
        <w:pStyle w:val="ab"/>
        <w:numPr>
          <w:ilvl w:val="0"/>
          <w:numId w:val="5"/>
        </w:numPr>
        <w:jc w:val="both"/>
        <w:rPr>
          <w:rFonts w:cs="Calibri"/>
        </w:rPr>
      </w:pPr>
      <w:r w:rsidRPr="006862EB">
        <w:rPr>
          <w:rFonts w:asciiTheme="minorHAnsi" w:hAnsiTheme="minorHAnsi" w:cs="Arial"/>
          <w:color w:val="222222"/>
        </w:rPr>
        <w:t>Το πρόγραμμα των κεντρικών εκδηλώσεων</w:t>
      </w:r>
      <w:r w:rsidRPr="006862EB">
        <w:rPr>
          <w:rFonts w:ascii="Calibri" w:hAnsi="Calibri" w:cs="Calibri"/>
        </w:rPr>
        <w:t xml:space="preserve">στις </w:t>
      </w:r>
      <w:r w:rsidRPr="006862EB">
        <w:rPr>
          <w:rFonts w:ascii="Calibri" w:hAnsi="Calibri" w:cs="Calibri"/>
          <w:b/>
        </w:rPr>
        <w:t xml:space="preserve">7 &amp; 8 Ιουνίου 2017 </w:t>
      </w:r>
      <w:r w:rsidRPr="006862EB">
        <w:rPr>
          <w:rFonts w:ascii="Calibri" w:hAnsi="Calibri" w:cs="Calibri"/>
        </w:rPr>
        <w:t xml:space="preserve">στο </w:t>
      </w:r>
      <w:r w:rsidRPr="006862EB">
        <w:rPr>
          <w:rFonts w:ascii="Calibri" w:hAnsi="Calibri" w:cs="Calibri"/>
          <w:b/>
        </w:rPr>
        <w:t>Πολιτιστικό Κέντρο του Δήμου Θεσσαλονίκης (αμφιθέατρο και πάρκο)</w:t>
      </w:r>
      <w:r w:rsidRPr="006862EB">
        <w:rPr>
          <w:rFonts w:ascii="Calibri" w:hAnsi="Calibri" w:cs="Calibri"/>
        </w:rPr>
        <w:t xml:space="preserve">. </w:t>
      </w:r>
    </w:p>
    <w:p w:rsidR="00E4683F" w:rsidRPr="00E4683F" w:rsidRDefault="00E4683F" w:rsidP="00E4683F">
      <w:pPr>
        <w:pStyle w:val="ab"/>
        <w:numPr>
          <w:ilvl w:val="0"/>
          <w:numId w:val="5"/>
        </w:numPr>
        <w:jc w:val="both"/>
        <w:rPr>
          <w:rFonts w:cs="Calibri"/>
        </w:rPr>
      </w:pPr>
      <w:r w:rsidRPr="006862EB">
        <w:rPr>
          <w:rFonts w:asciiTheme="minorHAnsi" w:hAnsiTheme="minorHAnsi" w:cs="Arial"/>
          <w:color w:val="222222"/>
        </w:rPr>
        <w:t>Το πρόγραμμα</w:t>
      </w:r>
      <w:r>
        <w:rPr>
          <w:rFonts w:asciiTheme="minorHAnsi" w:hAnsiTheme="minorHAnsi" w:cs="Arial"/>
          <w:color w:val="222222"/>
        </w:rPr>
        <w:t xml:space="preserve"> παρουσίασης των προγραμμάτων πρόληψης που υλοποιούνται με </w:t>
      </w:r>
      <w:r w:rsidRPr="00F02E6C">
        <w:rPr>
          <w:rFonts w:asciiTheme="minorHAnsi" w:hAnsiTheme="minorHAnsi" w:cs="Arial"/>
          <w:color w:val="222222"/>
        </w:rPr>
        <w:t xml:space="preserve">την καθοδήγηση του </w:t>
      </w:r>
      <w:proofErr w:type="spellStart"/>
      <w:r w:rsidRPr="00E4683F">
        <w:rPr>
          <w:rFonts w:asciiTheme="minorHAnsi" w:hAnsiTheme="minorHAnsi" w:cs="Arial"/>
          <w:b/>
          <w:color w:val="222222"/>
        </w:rPr>
        <w:t>Θεαγένειου</w:t>
      </w:r>
      <w:proofErr w:type="spellEnd"/>
      <w:r w:rsidRPr="00E4683F">
        <w:rPr>
          <w:rFonts w:asciiTheme="minorHAnsi" w:hAnsiTheme="minorHAnsi" w:cs="Arial"/>
          <w:b/>
          <w:color w:val="222222"/>
        </w:rPr>
        <w:t xml:space="preserve"> Νοσοκομείου</w:t>
      </w:r>
      <w:r w:rsidR="00283581">
        <w:rPr>
          <w:rFonts w:asciiTheme="minorHAnsi" w:hAnsiTheme="minorHAnsi" w:cs="Arial"/>
          <w:b/>
          <w:color w:val="222222"/>
        </w:rPr>
        <w:t xml:space="preserve"> </w:t>
      </w:r>
      <w:r w:rsidRPr="006862EB">
        <w:rPr>
          <w:rFonts w:ascii="Calibri" w:hAnsi="Calibri" w:cs="Calibri"/>
        </w:rPr>
        <w:t xml:space="preserve">στις </w:t>
      </w:r>
      <w:r>
        <w:rPr>
          <w:rFonts w:ascii="Calibri" w:hAnsi="Calibri" w:cs="Calibri"/>
          <w:b/>
        </w:rPr>
        <w:t>12</w:t>
      </w:r>
      <w:r w:rsidRPr="006862EB">
        <w:rPr>
          <w:rFonts w:ascii="Calibri" w:hAnsi="Calibri" w:cs="Calibri"/>
          <w:b/>
        </w:rPr>
        <w:t xml:space="preserve"> Ιουνίου 2017</w:t>
      </w:r>
      <w:r>
        <w:rPr>
          <w:rFonts w:ascii="Calibri" w:hAnsi="Calibri" w:cs="Calibri"/>
          <w:b/>
        </w:rPr>
        <w:t xml:space="preserve"> στο αμφιθέατρο του </w:t>
      </w:r>
      <w:proofErr w:type="spellStart"/>
      <w:r>
        <w:rPr>
          <w:rFonts w:ascii="Calibri" w:hAnsi="Calibri" w:cs="Calibri"/>
          <w:b/>
        </w:rPr>
        <w:t>Θεαγένειου</w:t>
      </w:r>
      <w:proofErr w:type="spellEnd"/>
      <w:r>
        <w:rPr>
          <w:rFonts w:ascii="Calibri" w:hAnsi="Calibri" w:cs="Calibri"/>
          <w:b/>
        </w:rPr>
        <w:t xml:space="preserve"> Νοσοκομείου.</w:t>
      </w:r>
    </w:p>
    <w:p w:rsidR="00E4683F" w:rsidRPr="00E4683F" w:rsidRDefault="00E4683F" w:rsidP="00E4683F">
      <w:pPr>
        <w:pStyle w:val="ab"/>
        <w:numPr>
          <w:ilvl w:val="0"/>
          <w:numId w:val="5"/>
        </w:numPr>
        <w:jc w:val="both"/>
        <w:rPr>
          <w:rFonts w:cs="Calibri"/>
        </w:rPr>
      </w:pPr>
      <w:r>
        <w:rPr>
          <w:rFonts w:ascii="Calibri" w:hAnsi="Calibri" w:cs="Calibri"/>
          <w:b/>
        </w:rPr>
        <w:t>Το πρόγραμμα</w:t>
      </w:r>
      <w:r w:rsidR="00283581">
        <w:rPr>
          <w:rFonts w:ascii="Calibri" w:hAnsi="Calibri" w:cs="Calibri"/>
          <w:b/>
        </w:rPr>
        <w:t xml:space="preserve"> </w:t>
      </w:r>
      <w:r>
        <w:rPr>
          <w:rFonts w:asciiTheme="minorHAnsi" w:hAnsiTheme="minorHAnsi" w:cs="Arial"/>
          <w:color w:val="222222"/>
        </w:rPr>
        <w:t xml:space="preserve">παρουσίασης </w:t>
      </w:r>
      <w:r w:rsidRPr="00E4683F">
        <w:rPr>
          <w:rFonts w:asciiTheme="minorHAnsi" w:hAnsiTheme="minorHAnsi" w:cs="Arial"/>
          <w:b/>
          <w:color w:val="222222"/>
        </w:rPr>
        <w:t>των εγκεκριμένων προγραμμάτων Αγωγής Υγείας</w:t>
      </w:r>
      <w:r>
        <w:rPr>
          <w:rFonts w:asciiTheme="minorHAnsi" w:hAnsiTheme="minorHAnsi" w:cs="Arial"/>
          <w:color w:val="222222"/>
        </w:rPr>
        <w:t xml:space="preserve"> που θα γίνουν </w:t>
      </w:r>
      <w:r w:rsidRPr="00E4683F">
        <w:rPr>
          <w:rFonts w:asciiTheme="minorHAnsi" w:hAnsiTheme="minorHAnsi" w:cs="Arial"/>
          <w:b/>
          <w:color w:val="222222"/>
        </w:rPr>
        <w:t>στις σχολικές μονάδες</w:t>
      </w:r>
      <w:r>
        <w:rPr>
          <w:rFonts w:asciiTheme="minorHAnsi" w:hAnsiTheme="minorHAnsi" w:cs="Arial"/>
          <w:color w:val="222222"/>
        </w:rPr>
        <w:t xml:space="preserve"> της Διεύθυνσής μας με τη λήξη του σχολικού έτους 2016-2017.</w:t>
      </w:r>
    </w:p>
    <w:p w:rsidR="00E4683F" w:rsidRPr="003869A8" w:rsidRDefault="00E4683F" w:rsidP="003869A8">
      <w:pPr>
        <w:pStyle w:val="ab"/>
        <w:numPr>
          <w:ilvl w:val="0"/>
          <w:numId w:val="5"/>
        </w:numPr>
        <w:tabs>
          <w:tab w:val="center" w:pos="993"/>
        </w:tabs>
        <w:ind w:right="-142"/>
        <w:rPr>
          <w:rFonts w:ascii="HellasTimes" w:hAnsi="HellasTimes" w:cs="Calibri"/>
        </w:rPr>
      </w:pPr>
      <w:r w:rsidRPr="003869A8">
        <w:rPr>
          <w:rFonts w:cs="Calibri"/>
        </w:rPr>
        <w:t>Οι</w:t>
      </w:r>
      <w:r w:rsidRPr="003869A8">
        <w:rPr>
          <w:rFonts w:cs="Calibri"/>
          <w:b/>
        </w:rPr>
        <w:t xml:space="preserve"> έπαινοι</w:t>
      </w:r>
      <w:r w:rsidR="00283581">
        <w:rPr>
          <w:rFonts w:cs="Calibri"/>
          <w:b/>
        </w:rPr>
        <w:t xml:space="preserve"> </w:t>
      </w:r>
      <w:r w:rsidRPr="003869A8">
        <w:rPr>
          <w:rFonts w:cs="Calibri"/>
          <w:b/>
        </w:rPr>
        <w:t xml:space="preserve">συμμετοχής των μαθητών </w:t>
      </w:r>
      <w:r w:rsidRPr="003869A8">
        <w:rPr>
          <w:rFonts w:cs="Calibri"/>
        </w:rPr>
        <w:t>για τις εκδηλώσεις στα σχολεία</w:t>
      </w:r>
      <w:r w:rsidR="003869A8" w:rsidRPr="003869A8">
        <w:rPr>
          <w:rFonts w:cs="Calibri"/>
        </w:rPr>
        <w:t>. Στους μαθητές /τριες που συμμετέχουν στις μαζικές εκδηλώσεις θα απονεμηθούν την ημέρα της παρουσίασης του σχολείου</w:t>
      </w:r>
      <w:r w:rsidR="003869A8">
        <w:rPr>
          <w:rFonts w:cs="Calibri"/>
        </w:rPr>
        <w:t xml:space="preserve"> (εκτυπώνονται στη Διεύθυνση)</w:t>
      </w:r>
    </w:p>
    <w:p w:rsidR="00B60CFB" w:rsidRPr="007C1AF3" w:rsidRDefault="00E4683F" w:rsidP="007C1AF3">
      <w:pPr>
        <w:pStyle w:val="ab"/>
        <w:numPr>
          <w:ilvl w:val="0"/>
          <w:numId w:val="5"/>
        </w:numPr>
        <w:jc w:val="both"/>
        <w:rPr>
          <w:rFonts w:cs="Calibri"/>
        </w:rPr>
      </w:pPr>
      <w:r w:rsidRPr="00B60CFB">
        <w:rPr>
          <w:rFonts w:cs="Calibri"/>
        </w:rPr>
        <w:t xml:space="preserve">Οι </w:t>
      </w:r>
      <w:r>
        <w:rPr>
          <w:rFonts w:cs="Calibri"/>
        </w:rPr>
        <w:t xml:space="preserve">ονομαστικές </w:t>
      </w:r>
      <w:r w:rsidRPr="00B60CFB">
        <w:rPr>
          <w:rFonts w:cs="Calibri"/>
          <w:b/>
        </w:rPr>
        <w:t>βεβαιώσεις συμμετοχής των εκπαιδευτικών</w:t>
      </w:r>
      <w:r w:rsidR="00283581">
        <w:rPr>
          <w:rFonts w:cs="Calibri"/>
          <w:b/>
        </w:rPr>
        <w:t xml:space="preserve"> </w:t>
      </w:r>
      <w:r w:rsidR="00F02E6C">
        <w:rPr>
          <w:rFonts w:cs="Calibri"/>
        </w:rPr>
        <w:t>(εκτυπώνεται  η</w:t>
      </w:r>
      <w:r>
        <w:rPr>
          <w:rFonts w:cs="Calibri"/>
        </w:rPr>
        <w:t xml:space="preserve"> αντίστοιχη σελίδα </w:t>
      </w:r>
      <w:r>
        <w:rPr>
          <w:rFonts w:cs="Calibri"/>
          <w:lang w:val="en-US"/>
        </w:rPr>
        <w:t>pdf</w:t>
      </w:r>
      <w:r w:rsidRPr="00B60CFB">
        <w:rPr>
          <w:rFonts w:cs="Calibri"/>
        </w:rPr>
        <w:t>)</w:t>
      </w:r>
    </w:p>
    <w:p w:rsidR="007C1AF3" w:rsidRPr="007C1AF3" w:rsidRDefault="007C1AF3" w:rsidP="00B60CFB">
      <w:pPr>
        <w:tabs>
          <w:tab w:val="center" w:pos="284"/>
        </w:tabs>
        <w:spacing w:after="0"/>
        <w:ind w:left="284" w:right="-142"/>
        <w:rPr>
          <w:rFonts w:asciiTheme="minorHAnsi" w:hAnsiTheme="minorHAnsi" w:cs="Calibri"/>
          <w:i/>
          <w:szCs w:val="24"/>
          <w:u w:val="single"/>
          <w:lang w:val="el-GR"/>
        </w:rPr>
      </w:pPr>
      <w:r>
        <w:rPr>
          <w:rFonts w:asciiTheme="minorHAnsi" w:hAnsiTheme="minorHAnsi" w:cs="Calibri"/>
          <w:szCs w:val="24"/>
          <w:lang w:val="el-GR"/>
        </w:rPr>
        <w:t xml:space="preserve">   </w:t>
      </w:r>
      <w:r w:rsidRPr="007C1AF3">
        <w:rPr>
          <w:rFonts w:asciiTheme="minorHAnsi" w:hAnsiTheme="minorHAnsi" w:cs="Calibri"/>
          <w:i/>
          <w:szCs w:val="24"/>
          <w:u w:val="single"/>
          <w:lang w:val="el-GR"/>
        </w:rPr>
        <w:t xml:space="preserve">Οι εικαστικές δημιουργίες των μαθητών/τριών που θα αναρτηθούν στις εκδηλώσεις πρέπει να βρίσκονται στο γραφείο της Αγωγής Υγείας </w:t>
      </w:r>
      <w:r>
        <w:rPr>
          <w:rFonts w:asciiTheme="minorHAnsi" w:hAnsiTheme="minorHAnsi" w:cs="Calibri"/>
          <w:i/>
          <w:szCs w:val="24"/>
          <w:u w:val="single"/>
          <w:lang w:val="el-GR"/>
        </w:rPr>
        <w:t xml:space="preserve">τουλάχιστον </w:t>
      </w:r>
      <w:r w:rsidRPr="007C1AF3">
        <w:rPr>
          <w:rFonts w:asciiTheme="minorHAnsi" w:hAnsiTheme="minorHAnsi" w:cs="Calibri"/>
          <w:i/>
          <w:szCs w:val="24"/>
          <w:u w:val="single"/>
          <w:lang w:val="el-GR"/>
        </w:rPr>
        <w:t xml:space="preserve">δύο μέρες πριν την ημερομηνία διεξαγωγής της κάθε εκδήλωσης. </w:t>
      </w:r>
    </w:p>
    <w:p w:rsidR="00B60CFB" w:rsidRPr="00B60CFB" w:rsidRDefault="00B60CFB" w:rsidP="00B60CFB">
      <w:pPr>
        <w:tabs>
          <w:tab w:val="center" w:pos="284"/>
        </w:tabs>
        <w:spacing w:after="0"/>
        <w:ind w:left="284" w:right="-142"/>
        <w:rPr>
          <w:rFonts w:asciiTheme="minorHAnsi" w:hAnsiTheme="minorHAnsi" w:cs="Calibri"/>
          <w:szCs w:val="24"/>
          <w:lang w:val="el-GR"/>
        </w:rPr>
      </w:pPr>
      <w:r w:rsidRPr="00B60CFB">
        <w:rPr>
          <w:rFonts w:cs="Calibri"/>
          <w:szCs w:val="24"/>
          <w:lang w:val="el-GR"/>
        </w:rPr>
        <w:t>Παρακαλείσθε, όπως ενημερώσετε τους εκπαιδευτικού</w:t>
      </w:r>
      <w:r>
        <w:rPr>
          <w:rFonts w:cs="Calibri"/>
          <w:szCs w:val="24"/>
          <w:lang w:val="el-GR"/>
        </w:rPr>
        <w:t>ς και μαθητές</w:t>
      </w:r>
      <w:r w:rsidR="00283581">
        <w:rPr>
          <w:rFonts w:asciiTheme="minorHAnsi" w:hAnsiTheme="minorHAnsi" w:cs="Calibri"/>
          <w:szCs w:val="24"/>
          <w:lang w:val="el-GR"/>
        </w:rPr>
        <w:t>/τριες</w:t>
      </w:r>
      <w:r>
        <w:rPr>
          <w:rFonts w:cs="Calibri"/>
          <w:szCs w:val="24"/>
          <w:lang w:val="el-GR"/>
        </w:rPr>
        <w:t xml:space="preserve"> των σχολείων σας</w:t>
      </w:r>
    </w:p>
    <w:p w:rsidR="00F2409F" w:rsidRPr="00EE24AE" w:rsidRDefault="005B3502" w:rsidP="00CE0436">
      <w:pPr>
        <w:tabs>
          <w:tab w:val="left" w:pos="709"/>
        </w:tabs>
        <w:ind w:firstLine="0"/>
        <w:rPr>
          <w:rFonts w:ascii="Calibri" w:hAnsi="Calibri" w:cs="Calibri"/>
          <w:szCs w:val="24"/>
          <w:lang w:val="el-GR"/>
        </w:rPr>
      </w:pPr>
      <w:r w:rsidRPr="005B3502"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9.55pt;margin-top:18.25pt;width:306pt;height:107.5pt;z-index:251659264" filled="f" stroked="f">
            <v:textbox style="mso-next-textbox:#_x0000_s1031">
              <w:txbxContent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 xml:space="preserve">Η Διευθύντρια Πρωτοβάθμιας Εκπαίδευσης </w:t>
                  </w: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Default="00560DB3" w:rsidP="007C1AF3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7C1AF3" w:rsidRDefault="007C1AF3" w:rsidP="007C1AF3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560DB3" w:rsidRPr="001F3580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proofErr w:type="spellStart"/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Ασημακοπούλου</w:t>
                  </w:r>
                  <w:proofErr w:type="spellEnd"/>
                  <w:r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 xml:space="preserve"> Z</w:t>
                  </w:r>
                  <w:proofErr w:type="spellStart"/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9A6388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4C490B" w:rsidRDefault="004C490B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9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7BA" w:rsidRDefault="004837BA">
      <w:pPr>
        <w:spacing w:after="0"/>
      </w:pPr>
      <w:r>
        <w:separator/>
      </w:r>
    </w:p>
  </w:endnote>
  <w:endnote w:type="continuationSeparator" w:id="1">
    <w:p w:rsidR="004837BA" w:rsidRDefault="004837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7BA" w:rsidRDefault="004837BA">
      <w:pPr>
        <w:spacing w:after="0"/>
      </w:pPr>
      <w:r>
        <w:separator/>
      </w:r>
    </w:p>
  </w:footnote>
  <w:footnote w:type="continuationSeparator" w:id="1">
    <w:p w:rsidR="004837BA" w:rsidRDefault="004837B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EA1841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83259"/>
    <w:multiLevelType w:val="hybridMultilevel"/>
    <w:tmpl w:val="7FB6F8C0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C1118B8"/>
    <w:multiLevelType w:val="hybridMultilevel"/>
    <w:tmpl w:val="E0A8095A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DE84C74"/>
    <w:multiLevelType w:val="hybridMultilevel"/>
    <w:tmpl w:val="ABF8B97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8184A"/>
    <w:rsid w:val="00082914"/>
    <w:rsid w:val="00082FE1"/>
    <w:rsid w:val="000A11AD"/>
    <w:rsid w:val="000A5D65"/>
    <w:rsid w:val="000B2B21"/>
    <w:rsid w:val="000C54AD"/>
    <w:rsid w:val="000C78E3"/>
    <w:rsid w:val="000E46DF"/>
    <w:rsid w:val="000E676E"/>
    <w:rsid w:val="000F1ADC"/>
    <w:rsid w:val="000F20DB"/>
    <w:rsid w:val="000F3961"/>
    <w:rsid w:val="000F4514"/>
    <w:rsid w:val="00101D30"/>
    <w:rsid w:val="00106B39"/>
    <w:rsid w:val="00110223"/>
    <w:rsid w:val="00113BC7"/>
    <w:rsid w:val="001147DE"/>
    <w:rsid w:val="0011767F"/>
    <w:rsid w:val="00123599"/>
    <w:rsid w:val="001268F5"/>
    <w:rsid w:val="00145119"/>
    <w:rsid w:val="00146FAE"/>
    <w:rsid w:val="00150C40"/>
    <w:rsid w:val="00151FB5"/>
    <w:rsid w:val="00152C49"/>
    <w:rsid w:val="00175770"/>
    <w:rsid w:val="00181201"/>
    <w:rsid w:val="0019766D"/>
    <w:rsid w:val="001A5B56"/>
    <w:rsid w:val="001A6911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581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30FCC"/>
    <w:rsid w:val="00335489"/>
    <w:rsid w:val="003454CE"/>
    <w:rsid w:val="003573C7"/>
    <w:rsid w:val="0035765C"/>
    <w:rsid w:val="00357D40"/>
    <w:rsid w:val="00360F4C"/>
    <w:rsid w:val="003616D1"/>
    <w:rsid w:val="00361EC8"/>
    <w:rsid w:val="003636BB"/>
    <w:rsid w:val="00371936"/>
    <w:rsid w:val="003768F3"/>
    <w:rsid w:val="00382660"/>
    <w:rsid w:val="00382804"/>
    <w:rsid w:val="003869A8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4E7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B3502"/>
    <w:rsid w:val="005C078E"/>
    <w:rsid w:val="005C5FDA"/>
    <w:rsid w:val="005C65C8"/>
    <w:rsid w:val="005E0997"/>
    <w:rsid w:val="005E2E36"/>
    <w:rsid w:val="005E7115"/>
    <w:rsid w:val="00603886"/>
    <w:rsid w:val="006056B5"/>
    <w:rsid w:val="00623D3F"/>
    <w:rsid w:val="006258CC"/>
    <w:rsid w:val="00633ACA"/>
    <w:rsid w:val="00641352"/>
    <w:rsid w:val="00641A43"/>
    <w:rsid w:val="0067330E"/>
    <w:rsid w:val="006862EB"/>
    <w:rsid w:val="00686628"/>
    <w:rsid w:val="00690101"/>
    <w:rsid w:val="006A4F65"/>
    <w:rsid w:val="006C0750"/>
    <w:rsid w:val="006C17CB"/>
    <w:rsid w:val="006D2CCC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3DF1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C1AF3"/>
    <w:rsid w:val="007D2D59"/>
    <w:rsid w:val="007D754B"/>
    <w:rsid w:val="007E63FE"/>
    <w:rsid w:val="00800FEB"/>
    <w:rsid w:val="00814C52"/>
    <w:rsid w:val="00815E99"/>
    <w:rsid w:val="00823247"/>
    <w:rsid w:val="008257C7"/>
    <w:rsid w:val="00827B6D"/>
    <w:rsid w:val="008326A2"/>
    <w:rsid w:val="00840739"/>
    <w:rsid w:val="008504E0"/>
    <w:rsid w:val="0085181C"/>
    <w:rsid w:val="0086027D"/>
    <w:rsid w:val="0087081A"/>
    <w:rsid w:val="00871EB2"/>
    <w:rsid w:val="0088076A"/>
    <w:rsid w:val="00884785"/>
    <w:rsid w:val="008859C9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667"/>
    <w:rsid w:val="00920C59"/>
    <w:rsid w:val="0092112A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7474"/>
    <w:rsid w:val="00973DFE"/>
    <w:rsid w:val="0097755E"/>
    <w:rsid w:val="009823FF"/>
    <w:rsid w:val="00985A98"/>
    <w:rsid w:val="009926E8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1582E"/>
    <w:rsid w:val="00A302FD"/>
    <w:rsid w:val="00A30697"/>
    <w:rsid w:val="00A31C13"/>
    <w:rsid w:val="00A32043"/>
    <w:rsid w:val="00A520FB"/>
    <w:rsid w:val="00A53BA3"/>
    <w:rsid w:val="00A6267B"/>
    <w:rsid w:val="00A67EDF"/>
    <w:rsid w:val="00A7243B"/>
    <w:rsid w:val="00A72FB5"/>
    <w:rsid w:val="00A73870"/>
    <w:rsid w:val="00A75318"/>
    <w:rsid w:val="00A761A3"/>
    <w:rsid w:val="00A819B0"/>
    <w:rsid w:val="00A86FC1"/>
    <w:rsid w:val="00A87683"/>
    <w:rsid w:val="00A92CC0"/>
    <w:rsid w:val="00A931C8"/>
    <w:rsid w:val="00A93605"/>
    <w:rsid w:val="00A97F96"/>
    <w:rsid w:val="00AA26A7"/>
    <w:rsid w:val="00AA3A6A"/>
    <w:rsid w:val="00AA3E35"/>
    <w:rsid w:val="00AA7F71"/>
    <w:rsid w:val="00AB2103"/>
    <w:rsid w:val="00AB2455"/>
    <w:rsid w:val="00AB44D9"/>
    <w:rsid w:val="00AB5864"/>
    <w:rsid w:val="00AD163F"/>
    <w:rsid w:val="00AD34A7"/>
    <w:rsid w:val="00AD4EB6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CFB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B75AC"/>
    <w:rsid w:val="00BC3702"/>
    <w:rsid w:val="00BC3CBA"/>
    <w:rsid w:val="00BC4D3C"/>
    <w:rsid w:val="00BC51CE"/>
    <w:rsid w:val="00BE2BCB"/>
    <w:rsid w:val="00BF720D"/>
    <w:rsid w:val="00C0606D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94F45"/>
    <w:rsid w:val="00CA21AE"/>
    <w:rsid w:val="00CB6B43"/>
    <w:rsid w:val="00CC06F5"/>
    <w:rsid w:val="00CD1B0A"/>
    <w:rsid w:val="00CD5DF4"/>
    <w:rsid w:val="00CE0436"/>
    <w:rsid w:val="00D05BD0"/>
    <w:rsid w:val="00D06AF1"/>
    <w:rsid w:val="00D072F4"/>
    <w:rsid w:val="00D07725"/>
    <w:rsid w:val="00D12816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4683F"/>
    <w:rsid w:val="00E52812"/>
    <w:rsid w:val="00E53D9E"/>
    <w:rsid w:val="00E544E2"/>
    <w:rsid w:val="00E67B80"/>
    <w:rsid w:val="00E723E4"/>
    <w:rsid w:val="00E7457A"/>
    <w:rsid w:val="00E7555D"/>
    <w:rsid w:val="00E775CE"/>
    <w:rsid w:val="00E836BB"/>
    <w:rsid w:val="00E96724"/>
    <w:rsid w:val="00EA1E8B"/>
    <w:rsid w:val="00EA2EA1"/>
    <w:rsid w:val="00EA748E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2E6C"/>
    <w:rsid w:val="00F04532"/>
    <w:rsid w:val="00F10E55"/>
    <w:rsid w:val="00F15B0B"/>
    <w:rsid w:val="00F17729"/>
    <w:rsid w:val="00F2409F"/>
    <w:rsid w:val="00F26071"/>
    <w:rsid w:val="00F30FCE"/>
    <w:rsid w:val="00F524F4"/>
    <w:rsid w:val="00F651B3"/>
    <w:rsid w:val="00F715C3"/>
    <w:rsid w:val="00F8574D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241</TotalTime>
  <Pages>1</Pages>
  <Words>317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18</cp:revision>
  <cp:lastPrinted>2017-03-23T14:23:00Z</cp:lastPrinted>
  <dcterms:created xsi:type="dcterms:W3CDTF">2016-03-07T12:23:00Z</dcterms:created>
  <dcterms:modified xsi:type="dcterms:W3CDTF">2017-05-22T10:40:00Z</dcterms:modified>
</cp:coreProperties>
</file>